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(em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0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nº 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28456485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CONCORRÊNCIA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ELETRONIC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A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4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, conforme as especificações e condições constantes no Edital e seus Anexos.</w:t>
      </w:r>
    </w:p>
    <w:p w14:paraId="39A9F69F" w14:textId="5B9A09F0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0D441D">
        <w:rPr>
          <w:rFonts w:asciiTheme="majorHAnsi" w:hAnsiTheme="majorHAnsi" w:cstheme="majorHAnsi"/>
          <w:sz w:val="24"/>
          <w:szCs w:val="24"/>
        </w:rPr>
        <w:t xml:space="preserve">: 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0D441D" w:rsidRPr="000D441D">
        <w:rPr>
          <w:rFonts w:asciiTheme="majorHAnsi" w:hAnsiTheme="majorHAnsi" w:cstheme="majorHAnsi"/>
          <w:sz w:val="24"/>
          <w:szCs w:val="24"/>
          <w:highlight w:val="yellow"/>
        </w:rPr>
        <w:t>insira sua planilha de preços.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942" w:type="dxa"/>
        <w:jc w:val="center"/>
        <w:tblLook w:val="04A0" w:firstRow="1" w:lastRow="0" w:firstColumn="1" w:lastColumn="0" w:noHBand="0" w:noVBand="1"/>
      </w:tblPr>
      <w:tblGrid>
        <w:gridCol w:w="1111"/>
        <w:gridCol w:w="996"/>
        <w:gridCol w:w="2211"/>
        <w:gridCol w:w="1278"/>
        <w:gridCol w:w="1346"/>
      </w:tblGrid>
      <w:tr w:rsidR="00836E06" w:rsidRPr="00F2772C" w14:paraId="3940C5F4" w14:textId="25F1348C" w:rsidTr="00165CAB">
        <w:trPr>
          <w:jc w:val="center"/>
        </w:trPr>
        <w:tc>
          <w:tcPr>
            <w:tcW w:w="1111" w:type="dxa"/>
          </w:tcPr>
          <w:p w14:paraId="19DAF922" w14:textId="0F90CC9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96" w:type="dxa"/>
          </w:tcPr>
          <w:p w14:paraId="009444CD" w14:textId="466C1615" w:rsidR="00836E06" w:rsidRPr="00F2772C" w:rsidRDefault="00165CAB" w:rsidP="00836E06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  <w:tc>
          <w:tcPr>
            <w:tcW w:w="2211" w:type="dxa"/>
          </w:tcPr>
          <w:p w14:paraId="13FDCE94" w14:textId="77777777" w:rsidR="00165CAB" w:rsidRPr="00F2772C" w:rsidRDefault="00165CAB" w:rsidP="00165CAB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 xml:space="preserve">Descrição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item</w:t>
            </w:r>
          </w:p>
          <w:p w14:paraId="0A0C1247" w14:textId="7B1143F8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3202FD5" w14:textId="280C3015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unit</w:t>
            </w:r>
          </w:p>
        </w:tc>
        <w:tc>
          <w:tcPr>
            <w:tcW w:w="1346" w:type="dxa"/>
          </w:tcPr>
          <w:p w14:paraId="31799CAD" w14:textId="44464BF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836E06" w:rsidRPr="00F2772C" w14:paraId="272CC6EF" w14:textId="217C6D12" w:rsidTr="00165CAB">
        <w:trPr>
          <w:jc w:val="center"/>
        </w:trPr>
        <w:tc>
          <w:tcPr>
            <w:tcW w:w="1111" w:type="dxa"/>
          </w:tcPr>
          <w:p w14:paraId="270574C0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5CA04D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6005191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77E6670" w14:textId="0C25ECF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D71054F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23613A53" w:rsidR="00643680" w:rsidRDefault="00667CD7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7. E-mail:</w:t>
      </w: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06EB114C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{local}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</w:t>
      </w:r>
      <w:r w:rsidR="00667CD7">
        <w:rPr>
          <w:rFonts w:asciiTheme="majorHAnsi" w:hAnsiTheme="majorHAnsi" w:cstheme="majorHAnsi"/>
          <w:sz w:val="24"/>
          <w:szCs w:val="24"/>
        </w:rPr>
        <w:t>4</w:t>
      </w:r>
      <w:r w:rsidR="002B4EEC" w:rsidRPr="00F2772C">
        <w:rPr>
          <w:rFonts w:asciiTheme="majorHAnsi" w:hAnsiTheme="majorHAnsi" w:cstheme="majorHAnsi"/>
          <w:sz w:val="24"/>
          <w:szCs w:val="24"/>
        </w:rPr>
        <w:t>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AA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63AAA"/>
    <w:rsid w:val="000655FA"/>
    <w:rsid w:val="000D441D"/>
    <w:rsid w:val="000E4F8C"/>
    <w:rsid w:val="000E4FF2"/>
    <w:rsid w:val="00165CAB"/>
    <w:rsid w:val="00260173"/>
    <w:rsid w:val="0029284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C4777"/>
    <w:rsid w:val="004F6A4B"/>
    <w:rsid w:val="00573E79"/>
    <w:rsid w:val="00577204"/>
    <w:rsid w:val="005912F0"/>
    <w:rsid w:val="00595999"/>
    <w:rsid w:val="00616B10"/>
    <w:rsid w:val="00643680"/>
    <w:rsid w:val="00664411"/>
    <w:rsid w:val="00667CD7"/>
    <w:rsid w:val="00672C63"/>
    <w:rsid w:val="006D152A"/>
    <w:rsid w:val="006F397A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35</cp:revision>
  <cp:lastPrinted>2023-03-01T19:08:00Z</cp:lastPrinted>
  <dcterms:created xsi:type="dcterms:W3CDTF">2022-12-08T12:18:00Z</dcterms:created>
  <dcterms:modified xsi:type="dcterms:W3CDTF">2024-02-01T16:19:00Z</dcterms:modified>
</cp:coreProperties>
</file>